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6E3" w:rsidRPr="00D92FD5" w:rsidRDefault="00E756E3" w:rsidP="00E756E3">
      <w:pPr>
        <w:rPr>
          <w:b/>
          <w:color w:val="FF0000"/>
          <w:sz w:val="24"/>
          <w:lang w:eastAsia="ru-RU"/>
        </w:rPr>
      </w:pPr>
      <w:r w:rsidRPr="00D92FD5">
        <w:rPr>
          <w:b/>
          <w:color w:val="FF0000"/>
          <w:sz w:val="24"/>
          <w:lang w:eastAsia="ru-RU"/>
        </w:rPr>
        <w:t>Артикул</w:t>
      </w:r>
      <w:r w:rsidR="00D92FD5" w:rsidRPr="00D92FD5">
        <w:rPr>
          <w:b/>
          <w:color w:val="FF0000"/>
          <w:sz w:val="24"/>
          <w:lang w:eastAsia="ru-RU"/>
        </w:rPr>
        <w:t xml:space="preserve">                                                                </w:t>
      </w:r>
    </w:p>
    <w:p w:rsidR="00557588" w:rsidRPr="00DC6FE6" w:rsidRDefault="00B31B18" w:rsidP="00E756E3">
      <w:pPr>
        <w:spacing w:before="240" w:line="276" w:lineRule="auto"/>
        <w:jc w:val="both"/>
        <w:rPr>
          <w:b/>
          <w:lang w:eastAsia="ru-RU"/>
        </w:rPr>
      </w:pPr>
      <w:r>
        <w:rPr>
          <w:b/>
          <w:lang w:val="en-US" w:eastAsia="ru-RU"/>
        </w:rPr>
        <w:t>WD0223</w:t>
      </w:r>
      <w:r w:rsidR="00C35C17">
        <w:rPr>
          <w:b/>
          <w:lang w:eastAsia="ru-RU"/>
        </w:rPr>
        <w:t>.</w:t>
      </w:r>
      <w:r>
        <w:rPr>
          <w:b/>
          <w:lang w:val="en-US" w:eastAsia="ru-RU"/>
        </w:rPr>
        <w:t>3510</w:t>
      </w:r>
      <w:r w:rsidRPr="00B31B18">
        <w:rPr>
          <w:b/>
          <w:noProof/>
          <w:lang w:eastAsia="ru-RU"/>
        </w:rPr>
        <w:drawing>
          <wp:inline distT="0" distB="0" distL="0" distR="0">
            <wp:extent cx="2695575" cy="8858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7D6" w:rsidRPr="00D92FD5" w:rsidRDefault="00C957D6" w:rsidP="00C957D6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lastRenderedPageBreak/>
        <w:t>Описание изделия</w:t>
      </w:r>
    </w:p>
    <w:p w:rsidR="004239D8" w:rsidRPr="003C7B27" w:rsidRDefault="00C35C17" w:rsidP="00F06170">
      <w:pPr>
        <w:spacing w:after="0" w:line="240" w:lineRule="auto"/>
        <w:jc w:val="both"/>
      </w:pPr>
      <w:r>
        <w:t xml:space="preserve">Моторизованный роторный привод для </w:t>
      </w:r>
      <w:r>
        <w:rPr>
          <w:lang w:val="en-US"/>
        </w:rPr>
        <w:t>KNX</w:t>
      </w:r>
    </w:p>
    <w:p w:rsidR="004944EC" w:rsidRDefault="004944EC" w:rsidP="00F06170">
      <w:pPr>
        <w:spacing w:after="0" w:line="240" w:lineRule="auto"/>
        <w:jc w:val="both"/>
      </w:pPr>
    </w:p>
    <w:p w:rsidR="00DC6FE6" w:rsidRPr="00F06170" w:rsidRDefault="00DC6FE6" w:rsidP="00F06170">
      <w:pPr>
        <w:spacing w:after="0" w:line="240" w:lineRule="auto"/>
        <w:jc w:val="both"/>
        <w:sectPr w:rsidR="00DC6FE6" w:rsidRPr="00F06170" w:rsidSect="00557588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5045C" w:rsidRPr="00D92FD5" w:rsidRDefault="00FA7ADB" w:rsidP="00E756E3">
      <w:pPr>
        <w:spacing w:before="240" w:line="276" w:lineRule="auto"/>
        <w:jc w:val="both"/>
        <w:rPr>
          <w:b/>
          <w:color w:val="FF0000"/>
          <w:sz w:val="24"/>
        </w:rPr>
        <w:sectPr w:rsidR="0035045C" w:rsidRPr="00D92FD5" w:rsidSect="00C957D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92FD5">
        <w:rPr>
          <w:b/>
          <w:color w:val="FF0000"/>
          <w:sz w:val="24"/>
        </w:rPr>
        <w:lastRenderedPageBreak/>
        <w:t>Технические характеристики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C6FE6" w:rsidRPr="00D92FD5" w:rsidTr="00A9189F">
        <w:tc>
          <w:tcPr>
            <w:tcW w:w="4672" w:type="dxa"/>
          </w:tcPr>
          <w:p w:rsidR="00E8630D" w:rsidRDefault="00E8630D" w:rsidP="00DC6FE6">
            <w:pPr>
              <w:rPr>
                <w:b/>
                <w:sz w:val="24"/>
              </w:rPr>
            </w:pPr>
          </w:p>
          <w:p w:rsidR="00DC6FE6" w:rsidRPr="00D92FD5" w:rsidRDefault="00DC6FE6" w:rsidP="00DC6FE6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t>Питание</w:t>
            </w:r>
          </w:p>
        </w:tc>
        <w:tc>
          <w:tcPr>
            <w:tcW w:w="4673" w:type="dxa"/>
          </w:tcPr>
          <w:p w:rsidR="00DC6FE6" w:rsidRPr="00D92FD5" w:rsidRDefault="00DC6FE6" w:rsidP="00DC6FE6">
            <w:pPr>
              <w:rPr>
                <w:sz w:val="24"/>
              </w:rPr>
            </w:pPr>
          </w:p>
        </w:tc>
      </w:tr>
      <w:tr w:rsidR="00DC6FE6" w:rsidRPr="00D92FD5" w:rsidTr="00A9189F">
        <w:tc>
          <w:tcPr>
            <w:tcW w:w="4672" w:type="dxa"/>
          </w:tcPr>
          <w:p w:rsidR="00DC6FE6" w:rsidRPr="00BC2AD7" w:rsidRDefault="00C35C17" w:rsidP="00DC6FE6">
            <w:pPr>
              <w:rPr>
                <w:lang w:val="en-US"/>
              </w:rPr>
            </w:pPr>
            <w:r>
              <w:t>Входное напряжение</w:t>
            </w:r>
          </w:p>
        </w:tc>
        <w:tc>
          <w:tcPr>
            <w:tcW w:w="4673" w:type="dxa"/>
          </w:tcPr>
          <w:p w:rsidR="00DC6FE6" w:rsidRPr="00D13969" w:rsidRDefault="00D13969" w:rsidP="004944EC">
            <w:pPr>
              <w:jc w:val="center"/>
            </w:pPr>
            <w:r>
              <w:t>230</w:t>
            </w:r>
            <w:r w:rsidR="00DC6FE6">
              <w:t xml:space="preserve">В </w:t>
            </w:r>
            <w:r>
              <w:rPr>
                <w:lang w:val="en-US"/>
              </w:rPr>
              <w:t>A</w:t>
            </w:r>
            <w:r w:rsidR="00DC6FE6">
              <w:rPr>
                <w:lang w:val="en-US"/>
              </w:rPr>
              <w:t>C</w:t>
            </w:r>
            <w:r>
              <w:rPr>
                <w:lang w:val="en-US"/>
              </w:rPr>
              <w:t xml:space="preserve">   50</w:t>
            </w:r>
            <w:r>
              <w:t>/60 Гц</w:t>
            </w:r>
          </w:p>
        </w:tc>
      </w:tr>
      <w:tr w:rsidR="00DC6FE6" w:rsidRPr="00D92FD5" w:rsidTr="0058241A">
        <w:trPr>
          <w:trHeight w:val="46"/>
        </w:trPr>
        <w:tc>
          <w:tcPr>
            <w:tcW w:w="4672" w:type="dxa"/>
          </w:tcPr>
          <w:p w:rsidR="00C35C17" w:rsidRPr="00C35C17" w:rsidRDefault="00D13969" w:rsidP="00D13969">
            <w:r>
              <w:t>Входная м</w:t>
            </w:r>
            <w:r w:rsidR="00C35C17">
              <w:t xml:space="preserve">ощность </w:t>
            </w:r>
          </w:p>
        </w:tc>
        <w:tc>
          <w:tcPr>
            <w:tcW w:w="4673" w:type="dxa"/>
          </w:tcPr>
          <w:p w:rsidR="00DC6FE6" w:rsidRPr="00D13969" w:rsidRDefault="00D13969" w:rsidP="00DC6FE6">
            <w:pPr>
              <w:jc w:val="center"/>
            </w:pPr>
            <w:r>
              <w:t>115 Вт</w:t>
            </w:r>
          </w:p>
        </w:tc>
      </w:tr>
      <w:tr w:rsidR="003C7B27" w:rsidRPr="00D92FD5" w:rsidTr="0058241A">
        <w:trPr>
          <w:trHeight w:val="46"/>
        </w:trPr>
        <w:tc>
          <w:tcPr>
            <w:tcW w:w="4672" w:type="dxa"/>
          </w:tcPr>
          <w:p w:rsidR="003C7B27" w:rsidRPr="003C7B27" w:rsidRDefault="00C35C17" w:rsidP="00DC6FE6">
            <w:r>
              <w:t>Ток</w:t>
            </w:r>
            <w:r w:rsidR="00D13969">
              <w:t xml:space="preserve"> питания</w:t>
            </w:r>
          </w:p>
        </w:tc>
        <w:tc>
          <w:tcPr>
            <w:tcW w:w="4673" w:type="dxa"/>
          </w:tcPr>
          <w:p w:rsidR="003C7B27" w:rsidRPr="00D13969" w:rsidRDefault="00D13969" w:rsidP="003C7B27">
            <w:pPr>
              <w:jc w:val="center"/>
            </w:pPr>
            <w:r>
              <w:t>0.48 А</w:t>
            </w:r>
          </w:p>
        </w:tc>
      </w:tr>
      <w:tr w:rsidR="00C35C17" w:rsidRPr="00D92FD5" w:rsidTr="0058241A">
        <w:trPr>
          <w:trHeight w:val="46"/>
        </w:trPr>
        <w:tc>
          <w:tcPr>
            <w:tcW w:w="4672" w:type="dxa"/>
          </w:tcPr>
          <w:p w:rsidR="00C35C17" w:rsidRPr="00C35C17" w:rsidRDefault="00C35C17" w:rsidP="00DC6FE6">
            <w:pPr>
              <w:rPr>
                <w:lang w:val="en-US"/>
              </w:rPr>
            </w:pPr>
            <w:r>
              <w:t xml:space="preserve">Напряжение питания </w:t>
            </w:r>
            <w:r>
              <w:rPr>
                <w:lang w:val="en-US"/>
              </w:rPr>
              <w:t>KNX</w:t>
            </w:r>
          </w:p>
        </w:tc>
        <w:tc>
          <w:tcPr>
            <w:tcW w:w="4673" w:type="dxa"/>
          </w:tcPr>
          <w:p w:rsidR="00C35C17" w:rsidRPr="00D13969" w:rsidRDefault="00D13969" w:rsidP="003C7B27">
            <w:pPr>
              <w:jc w:val="center"/>
            </w:pPr>
            <w:r>
              <w:t xml:space="preserve">21 – 30 В </w:t>
            </w:r>
            <w:r>
              <w:rPr>
                <w:lang w:val="en-US"/>
              </w:rPr>
              <w:t>DC</w:t>
            </w:r>
          </w:p>
        </w:tc>
      </w:tr>
      <w:tr w:rsidR="00C35C17" w:rsidRPr="00D92FD5" w:rsidTr="0058241A">
        <w:trPr>
          <w:trHeight w:val="46"/>
        </w:trPr>
        <w:tc>
          <w:tcPr>
            <w:tcW w:w="4672" w:type="dxa"/>
          </w:tcPr>
          <w:p w:rsidR="00C35C17" w:rsidRPr="00D13969" w:rsidRDefault="00D13969" w:rsidP="00DC6FE6">
            <w:pPr>
              <w:rPr>
                <w:lang w:val="en-US"/>
              </w:rPr>
            </w:pPr>
            <w:r>
              <w:t xml:space="preserve">Ток питания </w:t>
            </w:r>
            <w:r>
              <w:rPr>
                <w:lang w:val="en-US"/>
              </w:rPr>
              <w:t>KNX</w:t>
            </w:r>
          </w:p>
        </w:tc>
        <w:tc>
          <w:tcPr>
            <w:tcW w:w="4673" w:type="dxa"/>
          </w:tcPr>
          <w:p w:rsidR="00C35C17" w:rsidRPr="00D13969" w:rsidRDefault="00D13969" w:rsidP="003C7B27">
            <w:pPr>
              <w:jc w:val="center"/>
            </w:pPr>
            <w:r>
              <w:rPr>
                <w:lang w:val="en-US"/>
              </w:rPr>
              <w:t>&lt;</w:t>
            </w:r>
            <w:r>
              <w:t>5 мА</w:t>
            </w:r>
          </w:p>
        </w:tc>
      </w:tr>
      <w:tr w:rsidR="007A6CF5" w:rsidRPr="00BC2AD7" w:rsidTr="00604323">
        <w:tc>
          <w:tcPr>
            <w:tcW w:w="4672" w:type="dxa"/>
          </w:tcPr>
          <w:p w:rsidR="00E8630D" w:rsidRDefault="00E8630D" w:rsidP="00DC6FE6">
            <w:pPr>
              <w:rPr>
                <w:b/>
                <w:sz w:val="24"/>
                <w:szCs w:val="24"/>
              </w:rPr>
            </w:pPr>
          </w:p>
          <w:p w:rsidR="002D2A63" w:rsidRPr="00E8630D" w:rsidRDefault="00D13969" w:rsidP="003C7B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Характеристики двигателя</w:t>
            </w:r>
          </w:p>
        </w:tc>
        <w:tc>
          <w:tcPr>
            <w:tcW w:w="4673" w:type="dxa"/>
          </w:tcPr>
          <w:p w:rsidR="007A6CF5" w:rsidRDefault="007A6CF5" w:rsidP="007A6CF5">
            <w:pPr>
              <w:jc w:val="center"/>
              <w:rPr>
                <w:lang w:val="en-US"/>
              </w:rPr>
            </w:pPr>
          </w:p>
        </w:tc>
      </w:tr>
      <w:tr w:rsidR="002D2A63" w:rsidRPr="00BC2AD7" w:rsidTr="00604323">
        <w:tc>
          <w:tcPr>
            <w:tcW w:w="4672" w:type="dxa"/>
          </w:tcPr>
          <w:p w:rsidR="002D2A63" w:rsidRPr="002D2A63" w:rsidRDefault="00D13969" w:rsidP="003C7B27">
            <w:r>
              <w:t>Номинальный крутящий момент</w:t>
            </w:r>
          </w:p>
        </w:tc>
        <w:tc>
          <w:tcPr>
            <w:tcW w:w="4673" w:type="dxa"/>
          </w:tcPr>
          <w:p w:rsidR="002D2A63" w:rsidRPr="002D2A63" w:rsidRDefault="00D13969" w:rsidP="007A6CF5">
            <w:pPr>
              <w:jc w:val="center"/>
            </w:pPr>
            <w:r>
              <w:t xml:space="preserve">10 </w:t>
            </w:r>
            <w:proofErr w:type="spellStart"/>
            <w:r>
              <w:t>Нм</w:t>
            </w:r>
            <w:proofErr w:type="spellEnd"/>
          </w:p>
        </w:tc>
      </w:tr>
      <w:tr w:rsidR="007A6CF5" w:rsidRPr="00BC2AD7" w:rsidTr="00604323">
        <w:tc>
          <w:tcPr>
            <w:tcW w:w="4672" w:type="dxa"/>
          </w:tcPr>
          <w:p w:rsidR="002D2A63" w:rsidRPr="00506799" w:rsidRDefault="00D13969" w:rsidP="00DC6FE6">
            <w:pPr>
              <w:rPr>
                <w:lang w:val="en-US"/>
              </w:rPr>
            </w:pPr>
            <w:r>
              <w:t>Скорость вращения</w:t>
            </w:r>
          </w:p>
        </w:tc>
        <w:tc>
          <w:tcPr>
            <w:tcW w:w="4673" w:type="dxa"/>
          </w:tcPr>
          <w:p w:rsidR="007A6CF5" w:rsidRPr="00D13969" w:rsidRDefault="00D13969" w:rsidP="002D2A63">
            <w:pPr>
              <w:jc w:val="center"/>
            </w:pPr>
            <w:r>
              <w:t>17 об/м</w:t>
            </w:r>
          </w:p>
        </w:tc>
      </w:tr>
      <w:tr w:rsidR="006728B9" w:rsidRPr="00D92FD5" w:rsidTr="00604323">
        <w:tc>
          <w:tcPr>
            <w:tcW w:w="4672" w:type="dxa"/>
          </w:tcPr>
          <w:p w:rsidR="00583FD7" w:rsidRDefault="00583FD7" w:rsidP="00604323">
            <w:pPr>
              <w:rPr>
                <w:b/>
                <w:sz w:val="24"/>
              </w:rPr>
            </w:pPr>
          </w:p>
          <w:p w:rsidR="006728B9" w:rsidRPr="00D92FD5" w:rsidRDefault="00D13969" w:rsidP="00604323">
            <w:pPr>
              <w:rPr>
                <w:b/>
              </w:rPr>
            </w:pPr>
            <w:r>
              <w:rPr>
                <w:b/>
                <w:sz w:val="24"/>
              </w:rPr>
              <w:t>Защита</w:t>
            </w:r>
          </w:p>
        </w:tc>
        <w:tc>
          <w:tcPr>
            <w:tcW w:w="4673" w:type="dxa"/>
          </w:tcPr>
          <w:p w:rsidR="006728B9" w:rsidRPr="00D92FD5" w:rsidRDefault="006728B9" w:rsidP="00604323">
            <w:pPr>
              <w:jc w:val="center"/>
            </w:pPr>
          </w:p>
        </w:tc>
      </w:tr>
      <w:tr w:rsidR="006728B9" w:rsidRPr="00D92FD5" w:rsidTr="00604323">
        <w:tc>
          <w:tcPr>
            <w:tcW w:w="4672" w:type="dxa"/>
          </w:tcPr>
          <w:p w:rsidR="006728B9" w:rsidRPr="00D13969" w:rsidRDefault="00D13969" w:rsidP="00604323">
            <w:r>
              <w:t>Класс защиты</w:t>
            </w:r>
          </w:p>
        </w:tc>
        <w:tc>
          <w:tcPr>
            <w:tcW w:w="4673" w:type="dxa"/>
          </w:tcPr>
          <w:p w:rsidR="006728B9" w:rsidRPr="00D13969" w:rsidRDefault="00D13969" w:rsidP="0060432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IP 44</w:t>
            </w:r>
          </w:p>
        </w:tc>
      </w:tr>
      <w:tr w:rsidR="00D13969" w:rsidRPr="00D92FD5" w:rsidTr="00604323">
        <w:tc>
          <w:tcPr>
            <w:tcW w:w="4672" w:type="dxa"/>
          </w:tcPr>
          <w:p w:rsidR="00D13969" w:rsidRPr="00BE7782" w:rsidRDefault="00BE7782" w:rsidP="00604323">
            <w:r>
              <w:t xml:space="preserve">Класс изоляции по </w:t>
            </w:r>
            <w:proofErr w:type="spellStart"/>
            <w:r>
              <w:t>нагревостойкости</w:t>
            </w:r>
            <w:proofErr w:type="spellEnd"/>
          </w:p>
        </w:tc>
        <w:tc>
          <w:tcPr>
            <w:tcW w:w="4673" w:type="dxa"/>
          </w:tcPr>
          <w:p w:rsidR="00D13969" w:rsidRDefault="00BE7782" w:rsidP="0060432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</w:t>
            </w:r>
          </w:p>
        </w:tc>
      </w:tr>
      <w:tr w:rsidR="009644F5" w:rsidRPr="00D92FD5" w:rsidTr="00604323">
        <w:tc>
          <w:tcPr>
            <w:tcW w:w="4672" w:type="dxa"/>
          </w:tcPr>
          <w:p w:rsidR="009644F5" w:rsidRPr="00D92FD5" w:rsidRDefault="009644F5" w:rsidP="00D92FD5">
            <w:pPr>
              <w:rPr>
                <w:b/>
                <w:sz w:val="24"/>
              </w:rPr>
            </w:pPr>
          </w:p>
          <w:p w:rsidR="009644F5" w:rsidRPr="00D92FD5" w:rsidRDefault="009644F5" w:rsidP="00D92FD5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t>Температурный диапазон</w:t>
            </w:r>
          </w:p>
        </w:tc>
        <w:tc>
          <w:tcPr>
            <w:tcW w:w="4673" w:type="dxa"/>
          </w:tcPr>
          <w:p w:rsidR="009644F5" w:rsidRPr="00D92FD5" w:rsidRDefault="009644F5" w:rsidP="00D92FD5"/>
        </w:tc>
      </w:tr>
      <w:tr w:rsidR="009644F5" w:rsidRPr="00D92FD5" w:rsidTr="00604323">
        <w:tc>
          <w:tcPr>
            <w:tcW w:w="4672" w:type="dxa"/>
          </w:tcPr>
          <w:p w:rsidR="009644F5" w:rsidRPr="00D92FD5" w:rsidRDefault="009644F5" w:rsidP="00D92FD5">
            <w:r w:rsidRPr="00D92FD5">
              <w:t>При работе</w:t>
            </w:r>
          </w:p>
        </w:tc>
        <w:tc>
          <w:tcPr>
            <w:tcW w:w="4673" w:type="dxa"/>
          </w:tcPr>
          <w:p w:rsidR="009644F5" w:rsidRPr="00D92FD5" w:rsidRDefault="00583FD7" w:rsidP="00BE7782">
            <w:pPr>
              <w:jc w:val="center"/>
            </w:pPr>
            <w:r>
              <w:t>-</w:t>
            </w:r>
            <w:r w:rsidR="00BE7782">
              <w:rPr>
                <w:lang w:val="en-US"/>
              </w:rPr>
              <w:t>1</w:t>
            </w:r>
            <w:r>
              <w:t>5</w:t>
            </w:r>
            <w:r w:rsidR="0058241A">
              <w:t xml:space="preserve">° C ... + </w:t>
            </w:r>
            <w:r w:rsidR="00BE7782">
              <w:rPr>
                <w:lang w:val="en-US"/>
              </w:rPr>
              <w:t>5</w:t>
            </w:r>
            <w:r>
              <w:t>5</w:t>
            </w:r>
            <w:r w:rsidR="009644F5" w:rsidRPr="00D92FD5">
              <w:t>° C</w:t>
            </w:r>
          </w:p>
        </w:tc>
      </w:tr>
      <w:tr w:rsidR="00583FD7" w:rsidRPr="00D92FD5" w:rsidTr="00604323">
        <w:tc>
          <w:tcPr>
            <w:tcW w:w="4672" w:type="dxa"/>
          </w:tcPr>
          <w:p w:rsidR="00583FD7" w:rsidRPr="00D92FD5" w:rsidRDefault="00583FD7" w:rsidP="00583FD7">
            <w:pPr>
              <w:rPr>
                <w:b/>
                <w:sz w:val="24"/>
              </w:rPr>
            </w:pPr>
          </w:p>
          <w:p w:rsidR="00583FD7" w:rsidRPr="00D92FD5" w:rsidRDefault="00583FD7" w:rsidP="00583FD7">
            <w:pPr>
              <w:rPr>
                <w:b/>
              </w:rPr>
            </w:pPr>
            <w:r w:rsidRPr="00D92FD5">
              <w:rPr>
                <w:b/>
                <w:sz w:val="24"/>
              </w:rPr>
              <w:t>Корпус</w:t>
            </w:r>
          </w:p>
        </w:tc>
        <w:tc>
          <w:tcPr>
            <w:tcW w:w="4673" w:type="dxa"/>
          </w:tcPr>
          <w:p w:rsidR="00583FD7" w:rsidRPr="00D92FD5" w:rsidRDefault="00583FD7" w:rsidP="00583FD7">
            <w:pPr>
              <w:jc w:val="center"/>
            </w:pPr>
          </w:p>
        </w:tc>
      </w:tr>
      <w:tr w:rsidR="00583FD7" w:rsidRPr="00D92FD5" w:rsidTr="00604323">
        <w:tc>
          <w:tcPr>
            <w:tcW w:w="4672" w:type="dxa"/>
          </w:tcPr>
          <w:p w:rsidR="00583FD7" w:rsidRPr="00D92FD5" w:rsidRDefault="00583FD7" w:rsidP="00583FD7">
            <w:r w:rsidRPr="00D92FD5">
              <w:t>Размеры</w:t>
            </w:r>
          </w:p>
        </w:tc>
        <w:tc>
          <w:tcPr>
            <w:tcW w:w="4673" w:type="dxa"/>
          </w:tcPr>
          <w:p w:rsidR="00583FD7" w:rsidRPr="00D92FD5" w:rsidRDefault="00BE7782" w:rsidP="00BE7782">
            <w:pPr>
              <w:jc w:val="center"/>
            </w:pPr>
            <w:r>
              <w:rPr>
                <w:lang w:val="en-US"/>
              </w:rPr>
              <w:t>540</w:t>
            </w:r>
            <w:r w:rsidR="009F4627">
              <w:t xml:space="preserve"> x </w:t>
            </w:r>
            <w:r>
              <w:rPr>
                <w:lang w:val="en-US"/>
              </w:rPr>
              <w:t>38</w:t>
            </w:r>
            <w:r w:rsidR="003444DB">
              <w:t>.5</w:t>
            </w:r>
            <w:r>
              <w:t xml:space="preserve"> </w:t>
            </w:r>
            <w:r w:rsidR="00583FD7" w:rsidRPr="00D92FD5">
              <w:t>мм (</w:t>
            </w:r>
            <w:r>
              <w:rPr>
                <w:lang w:val="en-US"/>
              </w:rPr>
              <w:t>L</w:t>
            </w:r>
            <w:r w:rsidR="00583FD7" w:rsidRPr="00D92FD5">
              <w:t>х</w:t>
            </w:r>
            <w:r>
              <w:rPr>
                <w:lang w:val="en-US"/>
              </w:rPr>
              <w:t>D</w:t>
            </w:r>
            <w:r w:rsidR="00583FD7" w:rsidRPr="00D92FD5">
              <w:t>)</w:t>
            </w:r>
          </w:p>
        </w:tc>
      </w:tr>
      <w:tr w:rsidR="00583FD7" w:rsidRPr="00D92FD5" w:rsidTr="00604323">
        <w:tc>
          <w:tcPr>
            <w:tcW w:w="4672" w:type="dxa"/>
          </w:tcPr>
          <w:p w:rsidR="00583FD7" w:rsidRPr="00D92FD5" w:rsidRDefault="00BE7782" w:rsidP="00583FD7">
            <w:r>
              <w:t>Ц</w:t>
            </w:r>
            <w:r w:rsidR="00583FD7" w:rsidRPr="00D92FD5">
              <w:t>вет</w:t>
            </w:r>
          </w:p>
        </w:tc>
        <w:tc>
          <w:tcPr>
            <w:tcW w:w="4673" w:type="dxa"/>
          </w:tcPr>
          <w:p w:rsidR="00583FD7" w:rsidRPr="00215FEA" w:rsidRDefault="00BE7782" w:rsidP="00215FEA">
            <w:pPr>
              <w:jc w:val="center"/>
            </w:pPr>
            <w:r>
              <w:t>Синий</w:t>
            </w:r>
          </w:p>
        </w:tc>
      </w:tr>
      <w:tr w:rsidR="00583FD7" w:rsidRPr="00A72E11" w:rsidTr="00604323">
        <w:tc>
          <w:tcPr>
            <w:tcW w:w="4672" w:type="dxa"/>
          </w:tcPr>
          <w:p w:rsidR="00583FD7" w:rsidRPr="00A9189F" w:rsidRDefault="00583FD7" w:rsidP="00583FD7">
            <w:pPr>
              <w:rPr>
                <w:sz w:val="24"/>
              </w:rPr>
            </w:pPr>
          </w:p>
        </w:tc>
        <w:tc>
          <w:tcPr>
            <w:tcW w:w="4673" w:type="dxa"/>
          </w:tcPr>
          <w:p w:rsidR="00583FD7" w:rsidRPr="001D61B6" w:rsidRDefault="00583FD7" w:rsidP="00583FD7">
            <w:pPr>
              <w:jc w:val="center"/>
            </w:pPr>
          </w:p>
        </w:tc>
      </w:tr>
    </w:tbl>
    <w:p w:rsidR="00BE7782" w:rsidRDefault="00BE7782" w:rsidP="00E756E3">
      <w:pPr>
        <w:spacing w:before="240" w:line="276" w:lineRule="auto"/>
        <w:jc w:val="both"/>
        <w:rPr>
          <w:b/>
          <w:color w:val="FF0000"/>
          <w:sz w:val="24"/>
        </w:rPr>
      </w:pPr>
    </w:p>
    <w:p w:rsidR="00BE7782" w:rsidRDefault="00BE7782" w:rsidP="00E756E3">
      <w:pPr>
        <w:spacing w:before="240" w:line="276" w:lineRule="auto"/>
        <w:jc w:val="both"/>
        <w:rPr>
          <w:b/>
          <w:color w:val="FF0000"/>
          <w:sz w:val="24"/>
        </w:rPr>
      </w:pPr>
    </w:p>
    <w:p w:rsidR="00BE7782" w:rsidRDefault="00BE7782" w:rsidP="00E756E3">
      <w:pPr>
        <w:spacing w:before="240" w:line="276" w:lineRule="auto"/>
        <w:jc w:val="both"/>
        <w:rPr>
          <w:b/>
          <w:color w:val="FF0000"/>
          <w:sz w:val="24"/>
        </w:rPr>
      </w:pPr>
    </w:p>
    <w:p w:rsidR="00BE7782" w:rsidRDefault="00BE7782" w:rsidP="00E756E3">
      <w:pPr>
        <w:spacing w:before="240" w:line="276" w:lineRule="auto"/>
        <w:jc w:val="both"/>
        <w:rPr>
          <w:b/>
          <w:color w:val="FF0000"/>
          <w:sz w:val="24"/>
        </w:rPr>
      </w:pPr>
    </w:p>
    <w:p w:rsidR="00BE7782" w:rsidRDefault="00BE7782" w:rsidP="00E756E3">
      <w:pPr>
        <w:spacing w:before="240" w:line="276" w:lineRule="auto"/>
        <w:jc w:val="both"/>
        <w:rPr>
          <w:b/>
          <w:color w:val="FF0000"/>
          <w:sz w:val="24"/>
        </w:rPr>
      </w:pPr>
    </w:p>
    <w:p w:rsidR="0035045C" w:rsidRPr="00D92FD5" w:rsidRDefault="0035045C" w:rsidP="00E756E3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lastRenderedPageBreak/>
        <w:t>Чертеж с размерами</w:t>
      </w:r>
    </w:p>
    <w:p w:rsidR="00FA7ADB" w:rsidRDefault="00BE7782" w:rsidP="00E756E3">
      <w:pPr>
        <w:spacing w:before="240" w:line="276" w:lineRule="auto"/>
        <w:jc w:val="both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5930397" cy="30099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7" r="2087"/>
                    <a:stretch/>
                  </pic:blipFill>
                  <pic:spPr bwMode="auto">
                    <a:xfrm>
                      <a:off x="0" y="0"/>
                      <a:ext cx="5940783" cy="3015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44F5" w:rsidRPr="00D92FD5" w:rsidRDefault="009644F5" w:rsidP="009644F5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t>Подробное описание изделия</w:t>
      </w:r>
    </w:p>
    <w:p w:rsidR="00BE7782" w:rsidRDefault="00BE7782" w:rsidP="00BE7782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Можно установить шесть предельных точек и функцию памяти хода при отключении питания.</w:t>
      </w:r>
    </w:p>
    <w:p w:rsidR="00BE7782" w:rsidRDefault="00BE7782" w:rsidP="00BE7782">
      <w:pPr>
        <w:pStyle w:val="a8"/>
        <w:numPr>
          <w:ilvl w:val="0"/>
          <w:numId w:val="4"/>
        </w:numPr>
        <w:spacing w:after="0" w:line="276" w:lineRule="auto"/>
        <w:jc w:val="both"/>
      </w:pPr>
      <w:r>
        <w:t>Шина</w:t>
      </w:r>
      <w:r>
        <w:t xml:space="preserve"> KNX может передавать информацию о рабочем состоянии и положении двигателя.</w:t>
      </w:r>
    </w:p>
    <w:p w:rsidR="00BE7782" w:rsidRDefault="00BE7782" w:rsidP="00BE7782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Двигатель</w:t>
      </w:r>
      <w:r>
        <w:t xml:space="preserve"> поддерживает два режима работы: толчковый режим и режим блокировки.</w:t>
      </w:r>
    </w:p>
    <w:p w:rsidR="00BE7782" w:rsidRDefault="00BE7782" w:rsidP="00BE7782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Возможность изменения н</w:t>
      </w:r>
      <w:r>
        <w:t>аправлени</w:t>
      </w:r>
      <w:r>
        <w:t>я</w:t>
      </w:r>
      <w:r>
        <w:t xml:space="preserve"> вращения двигателя.</w:t>
      </w:r>
    </w:p>
    <w:p w:rsidR="00BE7782" w:rsidRDefault="00BE7782" w:rsidP="00BE7782">
      <w:pPr>
        <w:pStyle w:val="a8"/>
        <w:numPr>
          <w:ilvl w:val="0"/>
          <w:numId w:val="4"/>
        </w:numPr>
        <w:spacing w:after="0" w:line="276" w:lineRule="auto"/>
        <w:jc w:val="both"/>
      </w:pPr>
      <w:r>
        <w:t xml:space="preserve">Возможность </w:t>
      </w:r>
      <w:r>
        <w:t>определить количество оборотов двигателя с высокой точностью позиционирования.</w:t>
      </w:r>
    </w:p>
    <w:p w:rsidR="00BE7782" w:rsidRDefault="00BE7782" w:rsidP="00BE7782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Датчик положения имеет функцию защиты от обрыва цепи и короткого замыкания, а также функцию защиты от блокировки и остановки.</w:t>
      </w:r>
    </w:p>
    <w:p w:rsidR="00BE7782" w:rsidRDefault="00BE7782" w:rsidP="00BE7782">
      <w:pPr>
        <w:pStyle w:val="a8"/>
        <w:numPr>
          <w:ilvl w:val="0"/>
          <w:numId w:val="4"/>
        </w:numPr>
        <w:spacing w:after="0" w:line="276" w:lineRule="auto"/>
        <w:jc w:val="both"/>
      </w:pPr>
      <w:r>
        <w:t xml:space="preserve">Встроенный супергетеродинный приемный модуль, чувствительность приема до -110 </w:t>
      </w:r>
      <w:proofErr w:type="spellStart"/>
      <w:r>
        <w:t>дБм</w:t>
      </w:r>
      <w:proofErr w:type="spellEnd"/>
      <w:r>
        <w:t>.</w:t>
      </w:r>
    </w:p>
    <w:p w:rsidR="00217578" w:rsidRDefault="00BE7782" w:rsidP="00BE7782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Возможность использования</w:t>
      </w:r>
      <w:r w:rsidR="00205D34">
        <w:t xml:space="preserve"> более тихого</w:t>
      </w:r>
      <w:r>
        <w:t xml:space="preserve"> редуктор</w:t>
      </w:r>
      <w:r>
        <w:t>а</w:t>
      </w:r>
      <w:r>
        <w:t xml:space="preserve"> с винтовой передачей</w:t>
      </w:r>
      <w:r w:rsidR="00205D34">
        <w:t>.</w:t>
      </w:r>
      <w:bookmarkStart w:id="0" w:name="_GoBack"/>
      <w:bookmarkEnd w:id="0"/>
      <w:r>
        <w:t xml:space="preserve"> </w:t>
      </w:r>
    </w:p>
    <w:p w:rsidR="00C9171A" w:rsidRDefault="00C9171A" w:rsidP="00BE7782">
      <w:pPr>
        <w:pStyle w:val="a8"/>
        <w:spacing w:after="0" w:line="276" w:lineRule="auto"/>
        <w:jc w:val="both"/>
      </w:pPr>
    </w:p>
    <w:sectPr w:rsidR="00C9171A" w:rsidSect="00A918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6FE" w:rsidRDefault="005336FE" w:rsidP="006F2854">
      <w:pPr>
        <w:spacing w:after="0" w:line="240" w:lineRule="auto"/>
      </w:pPr>
      <w:r>
        <w:separator/>
      </w:r>
    </w:p>
  </w:endnote>
  <w:endnote w:type="continuationSeparator" w:id="0">
    <w:p w:rsidR="005336FE" w:rsidRDefault="005336FE" w:rsidP="006F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323" w:rsidRDefault="00604323">
    <w:pPr>
      <w:pStyle w:val="a5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5571490</wp:posOffset>
          </wp:positionH>
          <wp:positionV relativeFrom="paragraph">
            <wp:posOffset>-41910</wp:posOffset>
          </wp:positionV>
          <wp:extent cx="320675" cy="320675"/>
          <wp:effectExtent l="0" t="0" r="3175" b="3175"/>
          <wp:wrapSquare wrapText="bothSides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XZChjdnnlyja400jOdUeZRuHNeorUMP4NmPwk6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75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6FE" w:rsidRDefault="005336FE" w:rsidP="006F2854">
      <w:pPr>
        <w:spacing w:after="0" w:line="240" w:lineRule="auto"/>
      </w:pPr>
      <w:r>
        <w:separator/>
      </w:r>
    </w:p>
  </w:footnote>
  <w:footnote w:type="continuationSeparator" w:id="0">
    <w:p w:rsidR="005336FE" w:rsidRDefault="005336FE" w:rsidP="006F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323" w:rsidRPr="00D92FD5" w:rsidRDefault="00604323" w:rsidP="00D92FD5">
    <w:pPr>
      <w:pStyle w:val="a3"/>
      <w:rPr>
        <w:rFonts w:ascii="Cambria" w:hAnsi="Cambria" w:cs="Cambria"/>
        <w:sz w:val="48"/>
      </w:rPr>
    </w:pPr>
    <w:r w:rsidRPr="006F2854">
      <w:rPr>
        <w:rFonts w:ascii="Calibri" w:eastAsia="SimSun" w:hAnsi="Calibri" w:cs="Times New Roman"/>
        <w:noProof/>
        <w:kern w:val="2"/>
        <w:sz w:val="21"/>
        <w:lang w:eastAsia="ru-RU"/>
      </w:rPr>
      <w:drawing>
        <wp:inline distT="0" distB="0" distL="0" distR="0" wp14:anchorId="25DFC25E" wp14:editId="14304893">
          <wp:extent cx="1836420" cy="446171"/>
          <wp:effectExtent l="0" t="0" r="0" b="0"/>
          <wp:docPr id="3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3993" cy="465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rFonts w:ascii="Times New Roman" w:hAnsi="Times New Roman" w:cs="Times New Roman"/>
        <w:sz w:val="36"/>
      </w:rPr>
      <w:t xml:space="preserve">              </w:t>
    </w:r>
    <w:r>
      <w:rPr>
        <w:rFonts w:ascii="Cambria" w:hAnsi="Cambria" w:cs="Cambria"/>
        <w:sz w:val="48"/>
      </w:rPr>
      <w:t>Технический паспорт</w:t>
    </w:r>
  </w:p>
  <w:p w:rsidR="00604323" w:rsidRPr="00C957D6" w:rsidRDefault="00B31B18" w:rsidP="00B31B18">
    <w:pPr>
      <w:pStyle w:val="a7"/>
      <w:rPr>
        <w:b/>
      </w:rPr>
    </w:pPr>
    <w:r w:rsidRPr="00B31B18">
      <w:rPr>
        <w:b/>
        <w:lang w:val="en-US"/>
      </w:rPr>
      <w:t>Tubular Motor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4347F"/>
    <w:multiLevelType w:val="hybridMultilevel"/>
    <w:tmpl w:val="A4169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B16DB"/>
    <w:multiLevelType w:val="hybridMultilevel"/>
    <w:tmpl w:val="A642D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27AC4"/>
    <w:multiLevelType w:val="hybridMultilevel"/>
    <w:tmpl w:val="EA5A0C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9593F1D"/>
    <w:multiLevelType w:val="hybridMultilevel"/>
    <w:tmpl w:val="74766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1F3"/>
    <w:rsid w:val="000545F5"/>
    <w:rsid w:val="00075826"/>
    <w:rsid w:val="000A4A3C"/>
    <w:rsid w:val="000A5B2B"/>
    <w:rsid w:val="001A7CB7"/>
    <w:rsid w:val="001D61B6"/>
    <w:rsid w:val="001F4EFF"/>
    <w:rsid w:val="00205D34"/>
    <w:rsid w:val="00215FEA"/>
    <w:rsid w:val="00216F60"/>
    <w:rsid w:val="00217578"/>
    <w:rsid w:val="002343A5"/>
    <w:rsid w:val="002D2A63"/>
    <w:rsid w:val="003444DB"/>
    <w:rsid w:val="0035045C"/>
    <w:rsid w:val="003A1B97"/>
    <w:rsid w:val="003C1302"/>
    <w:rsid w:val="003C7B27"/>
    <w:rsid w:val="004239D8"/>
    <w:rsid w:val="00451191"/>
    <w:rsid w:val="004944EC"/>
    <w:rsid w:val="004A7072"/>
    <w:rsid w:val="004D0F3E"/>
    <w:rsid w:val="004F6A82"/>
    <w:rsid w:val="00506799"/>
    <w:rsid w:val="005322E7"/>
    <w:rsid w:val="005336FE"/>
    <w:rsid w:val="005432F3"/>
    <w:rsid w:val="00557588"/>
    <w:rsid w:val="0058241A"/>
    <w:rsid w:val="00583FD7"/>
    <w:rsid w:val="005E1FE2"/>
    <w:rsid w:val="00604323"/>
    <w:rsid w:val="00622DB3"/>
    <w:rsid w:val="00630332"/>
    <w:rsid w:val="006728B9"/>
    <w:rsid w:val="0067604B"/>
    <w:rsid w:val="006F2854"/>
    <w:rsid w:val="0073649D"/>
    <w:rsid w:val="007A6CF5"/>
    <w:rsid w:val="007C37CC"/>
    <w:rsid w:val="007D63C9"/>
    <w:rsid w:val="007F11F3"/>
    <w:rsid w:val="00826286"/>
    <w:rsid w:val="008612FF"/>
    <w:rsid w:val="00865E6D"/>
    <w:rsid w:val="00872DB7"/>
    <w:rsid w:val="00881F87"/>
    <w:rsid w:val="008B02BA"/>
    <w:rsid w:val="00937D41"/>
    <w:rsid w:val="00957C4A"/>
    <w:rsid w:val="009644F5"/>
    <w:rsid w:val="009C0DFA"/>
    <w:rsid w:val="009C71B8"/>
    <w:rsid w:val="009F4627"/>
    <w:rsid w:val="00A0624B"/>
    <w:rsid w:val="00A132CF"/>
    <w:rsid w:val="00A64FBE"/>
    <w:rsid w:val="00A72E11"/>
    <w:rsid w:val="00A9189F"/>
    <w:rsid w:val="00A92D18"/>
    <w:rsid w:val="00AF18E4"/>
    <w:rsid w:val="00B06B01"/>
    <w:rsid w:val="00B15A0B"/>
    <w:rsid w:val="00B31B18"/>
    <w:rsid w:val="00BA477C"/>
    <w:rsid w:val="00BC0BB9"/>
    <w:rsid w:val="00BC1CB1"/>
    <w:rsid w:val="00BE7782"/>
    <w:rsid w:val="00C0651D"/>
    <w:rsid w:val="00C35C17"/>
    <w:rsid w:val="00C62194"/>
    <w:rsid w:val="00C80D43"/>
    <w:rsid w:val="00C9171A"/>
    <w:rsid w:val="00C957D6"/>
    <w:rsid w:val="00D13969"/>
    <w:rsid w:val="00D2166D"/>
    <w:rsid w:val="00D64A28"/>
    <w:rsid w:val="00D65DAD"/>
    <w:rsid w:val="00D86C56"/>
    <w:rsid w:val="00D92FD5"/>
    <w:rsid w:val="00D94197"/>
    <w:rsid w:val="00DC6FE6"/>
    <w:rsid w:val="00DF47BC"/>
    <w:rsid w:val="00E520B5"/>
    <w:rsid w:val="00E756E3"/>
    <w:rsid w:val="00E82C92"/>
    <w:rsid w:val="00E8630D"/>
    <w:rsid w:val="00E9383A"/>
    <w:rsid w:val="00EB142E"/>
    <w:rsid w:val="00EB2DB6"/>
    <w:rsid w:val="00ED1742"/>
    <w:rsid w:val="00F06170"/>
    <w:rsid w:val="00F0698A"/>
    <w:rsid w:val="00FA7ADB"/>
    <w:rsid w:val="00FD02CA"/>
    <w:rsid w:val="00FD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A9BDEA"/>
  <w15:chartTrackingRefBased/>
  <w15:docId w15:val="{C72B2184-6FF8-47FD-B1C9-AF1372E6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4F5"/>
  </w:style>
  <w:style w:type="paragraph" w:styleId="1">
    <w:name w:val="heading 1"/>
    <w:basedOn w:val="a"/>
    <w:next w:val="a"/>
    <w:link w:val="10"/>
    <w:uiPriority w:val="9"/>
    <w:qFormat/>
    <w:rsid w:val="006F28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2854"/>
  </w:style>
  <w:style w:type="paragraph" w:styleId="a5">
    <w:name w:val="footer"/>
    <w:basedOn w:val="a"/>
    <w:link w:val="a6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2854"/>
  </w:style>
  <w:style w:type="character" w:customStyle="1" w:styleId="10">
    <w:name w:val="Заголовок 1 Знак"/>
    <w:basedOn w:val="a0"/>
    <w:link w:val="1"/>
    <w:uiPriority w:val="9"/>
    <w:rsid w:val="006F28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6F2854"/>
    <w:pPr>
      <w:outlineLvl w:val="9"/>
    </w:pPr>
    <w:rPr>
      <w:lang w:eastAsia="ru-RU"/>
    </w:rPr>
  </w:style>
  <w:style w:type="paragraph" w:styleId="a8">
    <w:name w:val="List Paragraph"/>
    <w:basedOn w:val="a"/>
    <w:uiPriority w:val="34"/>
    <w:qFormat/>
    <w:rsid w:val="006F2854"/>
    <w:pPr>
      <w:ind w:left="720"/>
      <w:contextualSpacing/>
    </w:pPr>
  </w:style>
  <w:style w:type="table" w:styleId="a9">
    <w:name w:val="Table Grid"/>
    <w:basedOn w:val="a1"/>
    <w:uiPriority w:val="39"/>
    <w:rsid w:val="00FA7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EC2EA-0CB8-4A13-A1E2-0798151A3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7913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dcterms:created xsi:type="dcterms:W3CDTF">2022-06-09T08:16:00Z</dcterms:created>
  <dcterms:modified xsi:type="dcterms:W3CDTF">2022-07-29T14:57:00Z</dcterms:modified>
</cp:coreProperties>
</file>